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31A2A" w14:textId="77777777" w:rsidR="000B5E68" w:rsidRPr="00157C38" w:rsidRDefault="000B5E68" w:rsidP="00157C38">
      <w:pPr>
        <w:jc w:val="center"/>
        <w:rPr>
          <w:b/>
          <w:sz w:val="28"/>
          <w:szCs w:val="28"/>
        </w:rPr>
      </w:pPr>
      <w:r w:rsidRPr="00157C38">
        <w:rPr>
          <w:b/>
          <w:sz w:val="28"/>
          <w:szCs w:val="28"/>
        </w:rPr>
        <w:t>Interactive Tablet Edition</w:t>
      </w:r>
    </w:p>
    <w:p w14:paraId="3EAFA782" w14:textId="77777777" w:rsidR="000B5E68" w:rsidRPr="00157C38" w:rsidRDefault="000B5E68" w:rsidP="000B5E68"/>
    <w:p w14:paraId="73B9EF6E" w14:textId="77777777" w:rsidR="000B5E68" w:rsidRPr="00157C38" w:rsidRDefault="000B5E68" w:rsidP="000B5E68">
      <w:r w:rsidRPr="00157C38">
        <w:br/>
        <w:t>L’Agenda digitale cambia la scuola italiana. Cambiano gli strumenti e le tecnologie, restano immutate la centralità della scuola nella formazione delle nuove generazioni e l’importanza di imparare, ovunque e a qualunque età.</w:t>
      </w:r>
    </w:p>
    <w:p w14:paraId="3F233A8F" w14:textId="77777777" w:rsidR="000B5E68" w:rsidRPr="00157C38" w:rsidRDefault="000B5E68" w:rsidP="000B5E68">
      <w:r w:rsidRPr="00157C38">
        <w:t xml:space="preserve"> </w:t>
      </w:r>
    </w:p>
    <w:p w14:paraId="458A537F" w14:textId="77777777" w:rsidR="000B5E68" w:rsidRPr="00157C38" w:rsidRDefault="000B5E68" w:rsidP="000B5E68">
      <w:r w:rsidRPr="00157C38">
        <w:t>Per sperimentare da subito l’Agenda digitale Pearson propone agli insegnanti il primo catalogo completo di libri interattivi e multimediali per tablet e PC: le Interactive Tablet Edition per i nostri corsi, frutto di un solido progetto editoriale. I nostri strumenti sono affiancati da un servizio completo di formazione e assistenza alle nuove tecnologie su tutto il territorio nazionale.</w:t>
      </w:r>
    </w:p>
    <w:p w14:paraId="66B1F6EA" w14:textId="77777777" w:rsidR="000B5E68" w:rsidRPr="00157C38" w:rsidRDefault="000B5E68" w:rsidP="000B5E68">
      <w:r w:rsidRPr="00157C38">
        <w:t xml:space="preserve"> </w:t>
      </w:r>
    </w:p>
    <w:p w14:paraId="545A6FA9" w14:textId="77777777" w:rsidR="00A67858" w:rsidRPr="00157C38" w:rsidRDefault="000B5E68" w:rsidP="000B5E68">
      <w:r w:rsidRPr="00157C38">
        <w:t>Perché gli stimoli che le nuove tecnologie offrono  si traducano in efficaci opportunità didattiche. Perché gli strumenti per i docenti e per gli studenti possano rispondere al meglio alle loro esigenze e contribuire a rendere l’insegnamento e l’apprendimento sempre più proficui, sempre più centrali nella vita di ogni persona.</w:t>
      </w:r>
    </w:p>
    <w:p w14:paraId="2C7A7B84" w14:textId="77777777" w:rsidR="000B5E68" w:rsidRPr="00157C38" w:rsidRDefault="000B5E68" w:rsidP="000B5E68"/>
    <w:p w14:paraId="71E1379D" w14:textId="77777777" w:rsidR="000B5E68" w:rsidRPr="00157C38" w:rsidRDefault="000B5E68" w:rsidP="00157C38">
      <w:pPr>
        <w:jc w:val="center"/>
        <w:rPr>
          <w:b/>
          <w:sz w:val="28"/>
          <w:szCs w:val="28"/>
        </w:rPr>
      </w:pPr>
      <w:r w:rsidRPr="00157C38">
        <w:rPr>
          <w:b/>
          <w:sz w:val="28"/>
          <w:szCs w:val="28"/>
        </w:rPr>
        <w:t>online su www.pearson.it/ite</w:t>
      </w:r>
    </w:p>
    <w:p w14:paraId="681F78DF" w14:textId="77777777" w:rsidR="000B5E68" w:rsidRPr="00157C38" w:rsidRDefault="000B5E68" w:rsidP="000B5E68"/>
    <w:p w14:paraId="1A6CE026" w14:textId="77777777" w:rsidR="000B5E68" w:rsidRPr="00157C38" w:rsidRDefault="000B5E68" w:rsidP="000B5E68"/>
    <w:p w14:paraId="5DDFE32D" w14:textId="77777777" w:rsidR="000B5E68" w:rsidRPr="00157C38" w:rsidRDefault="000B5E68" w:rsidP="000B5E68">
      <w:pPr>
        <w:rPr>
          <w:b/>
        </w:rPr>
      </w:pPr>
      <w:r w:rsidRPr="00157C38">
        <w:rPr>
          <w:b/>
        </w:rPr>
        <w:t xml:space="preserve">Che cos’è </w:t>
      </w:r>
      <w:r w:rsidRPr="00157C38">
        <w:rPr>
          <w:b/>
        </w:rPr>
        <w:br/>
      </w:r>
    </w:p>
    <w:p w14:paraId="711B1939" w14:textId="77777777" w:rsidR="000B5E68" w:rsidRPr="00157C38" w:rsidRDefault="000B5E68" w:rsidP="000B5E68">
      <w:r w:rsidRPr="00157C38">
        <w:t>L’Inte</w:t>
      </w:r>
      <w:r w:rsidR="00157C38" w:rsidRPr="00157C38">
        <w:t xml:space="preserve">ractive Tablet Edition Pearson </w:t>
      </w:r>
      <w:r w:rsidRPr="00157C38">
        <w:t>è l’edizio</w:t>
      </w:r>
      <w:r w:rsidR="00157C38" w:rsidRPr="00157C38">
        <w:t xml:space="preserve">ne digitale del libro di testo </w:t>
      </w:r>
      <w:r w:rsidRPr="00157C38">
        <w:t>per tablet e</w:t>
      </w:r>
      <w:r w:rsidR="00157C38" w:rsidRPr="00157C38">
        <w:t xml:space="preserve"> PC, con materiali interattivi e multimediali che facilitano </w:t>
      </w:r>
      <w:r w:rsidRPr="00157C38">
        <w:t>la comprensione, lo studio e l’esercitazione.</w:t>
      </w:r>
    </w:p>
    <w:p w14:paraId="37A3A4C8" w14:textId="77777777" w:rsidR="000B5E68" w:rsidRPr="00157C38" w:rsidRDefault="000B5E68" w:rsidP="000B5E68"/>
    <w:p w14:paraId="1BF556EA" w14:textId="77777777" w:rsidR="00157C38" w:rsidRPr="00157C38" w:rsidRDefault="00157C38" w:rsidP="00157C38">
      <w:r w:rsidRPr="00157C38">
        <w:t>Con l’Interactive Tablet Edition il docente e gli studenti possono utilizzare in classe e a casa il libro interattivo per apprendere in modo efficace e condiviso.</w:t>
      </w:r>
    </w:p>
    <w:p w14:paraId="2E1402B6" w14:textId="77777777" w:rsidR="00157C38" w:rsidRPr="00157C38" w:rsidRDefault="00157C38" w:rsidP="00157C38"/>
    <w:p w14:paraId="50B8C054" w14:textId="77777777" w:rsidR="00157C38" w:rsidRPr="00157C38" w:rsidRDefault="00157C38" w:rsidP="00157C38"/>
    <w:p w14:paraId="5AB749E7" w14:textId="77777777" w:rsidR="00157C38" w:rsidRDefault="00157C38" w:rsidP="00157C38">
      <w:pPr>
        <w:rPr>
          <w:b/>
        </w:rPr>
        <w:sectPr w:rsidR="00157C38" w:rsidSect="00A67858">
          <w:footerReference w:type="even" r:id="rId7"/>
          <w:footerReference w:type="default" r:id="rId8"/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</w:p>
    <w:p w14:paraId="449B18A1" w14:textId="77777777" w:rsidR="00157C38" w:rsidRPr="00157C38" w:rsidRDefault="00157C38" w:rsidP="00157C38">
      <w:pPr>
        <w:rPr>
          <w:b/>
        </w:rPr>
      </w:pPr>
      <w:r w:rsidRPr="00157C38">
        <w:rPr>
          <w:b/>
        </w:rPr>
        <w:lastRenderedPageBreak/>
        <w:t>Epoche</w:t>
      </w:r>
    </w:p>
    <w:p w14:paraId="0D0CC00B" w14:textId="77777777" w:rsidR="00157C38" w:rsidRPr="00157C38" w:rsidRDefault="00157C38" w:rsidP="00157C38">
      <w:r w:rsidRPr="00157C38">
        <w:t xml:space="preserve">A. De Bernardi, </w:t>
      </w:r>
      <w:r w:rsidRPr="00157C38">
        <w:br/>
        <w:t>S. Guarracino</w:t>
      </w:r>
    </w:p>
    <w:p w14:paraId="3D301A85" w14:textId="77777777" w:rsidR="00157C38" w:rsidRPr="00157C38" w:rsidRDefault="00157C38" w:rsidP="00157C38">
      <w:r w:rsidRPr="00157C38">
        <w:t>Edizioni Scolastiche</w:t>
      </w:r>
      <w:r w:rsidRPr="00157C38">
        <w:br/>
        <w:t>Bruno Mondadori</w:t>
      </w:r>
    </w:p>
    <w:p w14:paraId="797646D1" w14:textId="77777777" w:rsidR="00157C38" w:rsidRDefault="00157C38" w:rsidP="00157C38"/>
    <w:p w14:paraId="4987AC59" w14:textId="77777777" w:rsidR="00157C38" w:rsidRPr="00157C38" w:rsidRDefault="00157C38" w:rsidP="00157C38">
      <w:pPr>
        <w:rPr>
          <w:b/>
        </w:rPr>
      </w:pPr>
      <w:r w:rsidRPr="00157C38">
        <w:rPr>
          <w:b/>
        </w:rPr>
        <w:t>La città della storia</w:t>
      </w:r>
    </w:p>
    <w:p w14:paraId="74EBA5E0" w14:textId="77777777" w:rsidR="00157C38" w:rsidRPr="00157C38" w:rsidRDefault="00157C38" w:rsidP="00157C38">
      <w:r w:rsidRPr="00157C38">
        <w:t xml:space="preserve">M. Fossati, G. Luppi, </w:t>
      </w:r>
      <w:r w:rsidRPr="00157C38">
        <w:br/>
        <w:t>E. Zanette</w:t>
      </w:r>
    </w:p>
    <w:p w14:paraId="0F477086" w14:textId="77777777" w:rsidR="00157C38" w:rsidRPr="00157C38" w:rsidRDefault="00157C38" w:rsidP="00157C38">
      <w:r w:rsidRPr="00157C38">
        <w:t xml:space="preserve">Edizioni Scolastiche </w:t>
      </w:r>
      <w:r w:rsidRPr="00157C38">
        <w:br/>
        <w:t>Bruno Mondadori</w:t>
      </w:r>
    </w:p>
    <w:p w14:paraId="42B478C1" w14:textId="77777777" w:rsidR="00157C38" w:rsidRPr="00157C38" w:rsidRDefault="00157C38" w:rsidP="00157C38"/>
    <w:p w14:paraId="2089672C" w14:textId="77777777" w:rsidR="00157C38" w:rsidRPr="00157C38" w:rsidRDefault="00157C38" w:rsidP="00157C38">
      <w:pPr>
        <w:rPr>
          <w:b/>
        </w:rPr>
      </w:pPr>
      <w:r w:rsidRPr="00157C38">
        <w:rPr>
          <w:b/>
        </w:rPr>
        <w:t>L’esperienza della storia</w:t>
      </w:r>
    </w:p>
    <w:p w14:paraId="5247BB68" w14:textId="77777777" w:rsidR="00157C38" w:rsidRPr="00157C38" w:rsidRDefault="00157C38" w:rsidP="00157C38">
      <w:r w:rsidRPr="00157C38">
        <w:t xml:space="preserve">M. Fossati, G. Luppi, </w:t>
      </w:r>
      <w:r w:rsidRPr="00157C38">
        <w:br/>
        <w:t>E. Zanette</w:t>
      </w:r>
    </w:p>
    <w:p w14:paraId="24ED5601" w14:textId="77777777" w:rsidR="00157C38" w:rsidRPr="00157C38" w:rsidRDefault="00157C38" w:rsidP="00157C38">
      <w:r w:rsidRPr="00157C38">
        <w:t xml:space="preserve">Edizioni Scolastiche </w:t>
      </w:r>
      <w:r w:rsidRPr="00157C38">
        <w:br/>
        <w:t>Bruno Mondadori</w:t>
      </w:r>
    </w:p>
    <w:p w14:paraId="40093A4E" w14:textId="77777777" w:rsidR="00157C38" w:rsidRPr="00157C38" w:rsidRDefault="00157C38" w:rsidP="00157C38">
      <w:pPr>
        <w:rPr>
          <w:b/>
        </w:rPr>
      </w:pPr>
    </w:p>
    <w:p w14:paraId="3D0EA94A" w14:textId="77777777" w:rsidR="00157C38" w:rsidRPr="00157C38" w:rsidRDefault="00157C38" w:rsidP="00157C38">
      <w:pPr>
        <w:rPr>
          <w:b/>
        </w:rPr>
      </w:pPr>
      <w:r w:rsidRPr="00157C38">
        <w:rPr>
          <w:b/>
        </w:rPr>
        <w:t>Storialink</w:t>
      </w:r>
    </w:p>
    <w:p w14:paraId="76814562" w14:textId="77777777" w:rsidR="00157C38" w:rsidRPr="00157C38" w:rsidRDefault="00157C38" w:rsidP="00157C38">
      <w:r w:rsidRPr="00157C38">
        <w:t xml:space="preserve">P.  Armocida,  </w:t>
      </w:r>
      <w:r w:rsidRPr="00157C38">
        <w:br/>
        <w:t>A. G. Salassa</w:t>
      </w:r>
    </w:p>
    <w:p w14:paraId="584FC812" w14:textId="77777777" w:rsidR="00157C38" w:rsidRPr="00157C38" w:rsidRDefault="00157C38" w:rsidP="00157C38">
      <w:r w:rsidRPr="00157C38">
        <w:t xml:space="preserve">Edizioni Scolastiche </w:t>
      </w:r>
      <w:r w:rsidRPr="00157C38">
        <w:br/>
        <w:t>Bruno Mondadori</w:t>
      </w:r>
    </w:p>
    <w:p w14:paraId="07BB43F8" w14:textId="77777777" w:rsidR="00157C38" w:rsidRPr="00157C38" w:rsidRDefault="00157C38" w:rsidP="00157C38"/>
    <w:p w14:paraId="362B2403" w14:textId="77777777" w:rsidR="00157C38" w:rsidRPr="00157C38" w:rsidRDefault="00157C38" w:rsidP="00157C38">
      <w:pPr>
        <w:rPr>
          <w:b/>
        </w:rPr>
      </w:pPr>
      <w:r w:rsidRPr="00157C38">
        <w:rPr>
          <w:b/>
        </w:rPr>
        <w:t>Tempi moderni</w:t>
      </w:r>
    </w:p>
    <w:p w14:paraId="3011534B" w14:textId="77777777" w:rsidR="00157C38" w:rsidRPr="00157C38" w:rsidRDefault="00157C38" w:rsidP="00157C38">
      <w:r w:rsidRPr="00157C38">
        <w:t>G. Maifreda</w:t>
      </w:r>
    </w:p>
    <w:p w14:paraId="23B533AC" w14:textId="77777777" w:rsidR="00157C38" w:rsidRPr="00157C38" w:rsidRDefault="00157C38" w:rsidP="00157C38">
      <w:r w:rsidRPr="00157C38">
        <w:t xml:space="preserve">Edizioni Scolastiche </w:t>
      </w:r>
      <w:r w:rsidRPr="00157C38">
        <w:br/>
        <w:t>Bruno Mondadori</w:t>
      </w:r>
    </w:p>
    <w:p w14:paraId="798C15A3" w14:textId="77777777" w:rsidR="00157C38" w:rsidRPr="00157C38" w:rsidRDefault="00157C38" w:rsidP="00157C38"/>
    <w:p w14:paraId="0E270B59" w14:textId="77777777" w:rsidR="00157C38" w:rsidRPr="00157C38" w:rsidRDefault="00157C38" w:rsidP="00157C38">
      <w:pPr>
        <w:rPr>
          <w:b/>
        </w:rPr>
      </w:pPr>
      <w:r w:rsidRPr="00157C38">
        <w:rPr>
          <w:b/>
        </w:rPr>
        <w:t>Il segno della storia</w:t>
      </w:r>
    </w:p>
    <w:p w14:paraId="0AEB1600" w14:textId="77777777" w:rsidR="00157C38" w:rsidRPr="00157C38" w:rsidRDefault="00157C38" w:rsidP="00157C38">
      <w:r w:rsidRPr="00157C38">
        <w:t>G. De Luna, M. Meriggi</w:t>
      </w:r>
    </w:p>
    <w:p w14:paraId="77B7A81B" w14:textId="77777777" w:rsidR="00157C38" w:rsidRPr="00157C38" w:rsidRDefault="00157C38" w:rsidP="00157C38">
      <w:r w:rsidRPr="00157C38">
        <w:t>Paravia</w:t>
      </w:r>
    </w:p>
    <w:p w14:paraId="5BB91728" w14:textId="77777777" w:rsidR="00157C38" w:rsidRDefault="00157C38" w:rsidP="00157C38">
      <w:pPr>
        <w:sectPr w:rsidR="00157C38" w:rsidSect="00157C38">
          <w:type w:val="continuous"/>
          <w:pgSz w:w="11900" w:h="16840"/>
          <w:pgMar w:top="1417" w:right="1134" w:bottom="1134" w:left="1134" w:header="708" w:footer="708" w:gutter="0"/>
          <w:cols w:num="2" w:space="708"/>
          <w:docGrid w:linePitch="360"/>
        </w:sectPr>
      </w:pPr>
    </w:p>
    <w:p w14:paraId="66BA4367" w14:textId="77777777" w:rsidR="00157C38" w:rsidRPr="00157C38" w:rsidRDefault="00157C38" w:rsidP="00157C38"/>
    <w:p w14:paraId="12B8B983" w14:textId="77777777" w:rsidR="00157C38" w:rsidRDefault="00157C38" w:rsidP="00157C38">
      <w:pPr>
        <w:rPr>
          <w:b/>
        </w:rPr>
      </w:pPr>
    </w:p>
    <w:p w14:paraId="53B18A11" w14:textId="77777777" w:rsidR="00157C38" w:rsidRDefault="00157C38" w:rsidP="00157C38">
      <w:pPr>
        <w:rPr>
          <w:b/>
        </w:rPr>
      </w:pPr>
    </w:p>
    <w:p w14:paraId="5D0A7FD9" w14:textId="77777777" w:rsidR="00157C38" w:rsidRPr="00157C38" w:rsidRDefault="00157C38" w:rsidP="00157C38">
      <w:pPr>
        <w:rPr>
          <w:b/>
        </w:rPr>
      </w:pPr>
      <w:bookmarkStart w:id="0" w:name="_GoBack"/>
      <w:bookmarkEnd w:id="0"/>
      <w:r w:rsidRPr="00157C38">
        <w:rPr>
          <w:b/>
        </w:rPr>
        <w:lastRenderedPageBreak/>
        <w:t>I vantaggi</w:t>
      </w:r>
    </w:p>
    <w:p w14:paraId="76D78138" w14:textId="77777777" w:rsidR="00157C38" w:rsidRPr="00157C38" w:rsidRDefault="00157C38" w:rsidP="00157C38"/>
    <w:p w14:paraId="448535EF" w14:textId="77777777" w:rsidR="00157C38" w:rsidRPr="00157C38" w:rsidRDefault="00157C38" w:rsidP="00157C38">
      <w:r w:rsidRPr="00157C38">
        <w:t>Gli innumerevoli materiali interattivi e multimediali facilitano la comprensione, lo studio, l’esercitazione.</w:t>
      </w:r>
    </w:p>
    <w:p w14:paraId="4572DD94" w14:textId="77777777" w:rsidR="00157C38" w:rsidRPr="00157C38" w:rsidRDefault="00157C38" w:rsidP="00157C38"/>
    <w:p w14:paraId="62AB42BE" w14:textId="77777777" w:rsidR="00157C38" w:rsidRPr="00157C38" w:rsidRDefault="00157C38" w:rsidP="00157C38">
      <w:r w:rsidRPr="00157C38">
        <w:t>Il docente può evidenziare parti del libro, aggiungere appunti, condividere le proprie note con gli studenti, creando una classe virtuale in ambiente protetto.</w:t>
      </w:r>
    </w:p>
    <w:p w14:paraId="5F2C53E7" w14:textId="77777777" w:rsidR="00157C38" w:rsidRPr="00157C38" w:rsidRDefault="00157C38" w:rsidP="00157C38"/>
    <w:p w14:paraId="429BBFCD" w14:textId="77777777" w:rsidR="00157C38" w:rsidRPr="00157C38" w:rsidRDefault="00157C38" w:rsidP="00157C38">
      <w:r w:rsidRPr="00157C38">
        <w:t>Il formato è adatto e usabile su qualunque tablet, iPad o Android, e su tutti i computer.</w:t>
      </w:r>
    </w:p>
    <w:p w14:paraId="6C19F11D" w14:textId="77777777" w:rsidR="00157C38" w:rsidRPr="00157C38" w:rsidRDefault="00157C38" w:rsidP="00157C38"/>
    <w:p w14:paraId="3A43D6FA" w14:textId="77777777" w:rsidR="00157C38" w:rsidRPr="00157C38" w:rsidRDefault="00157C38" w:rsidP="00157C38">
      <w:r w:rsidRPr="00157C38">
        <w:t>Consente a ogni studente di lavorare con i compagni sotto la guida del docente, formando gruppi di studio e condividendo note e materiali della rete.</w:t>
      </w:r>
    </w:p>
    <w:p w14:paraId="579B0EF5" w14:textId="77777777" w:rsidR="00157C38" w:rsidRPr="00157C38" w:rsidRDefault="00157C38" w:rsidP="00157C38"/>
    <w:p w14:paraId="7299BA8C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157C38">
        <w:rPr>
          <w:b/>
        </w:rPr>
        <w:t>NOVIT</w:t>
      </w:r>
      <w:r w:rsidRPr="00157C38">
        <w:rPr>
          <w:rFonts w:ascii="Cambria" w:hAnsi="Cambria"/>
          <w:b/>
        </w:rPr>
        <w:t>À</w:t>
      </w:r>
      <w:r w:rsidRPr="00157C38">
        <w:rPr>
          <w:b/>
        </w:rPr>
        <w:t xml:space="preserve"> 2013</w:t>
      </w:r>
    </w:p>
    <w:p w14:paraId="0E967C22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7C38">
        <w:t>VERSIONE INTERATTIVA OFFERTA GRATUITAMENTE CON L’EDIZIONE CARTACEA</w:t>
      </w:r>
    </w:p>
    <w:p w14:paraId="3E24CDCA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7C38">
        <w:t>Per sperimentare da subito l’uso del tablet nell’apprendimento scolastico</w:t>
      </w:r>
    </w:p>
    <w:p w14:paraId="24F78305" w14:textId="77777777" w:rsidR="00157C38" w:rsidRPr="00157C38" w:rsidRDefault="00157C38" w:rsidP="00157C38"/>
    <w:p w14:paraId="466A18FA" w14:textId="77777777" w:rsidR="00157C38" w:rsidRPr="00157C38" w:rsidRDefault="00157C38" w:rsidP="00157C38"/>
    <w:p w14:paraId="6F4D1791" w14:textId="77777777" w:rsidR="00157C38" w:rsidRPr="00157C38" w:rsidRDefault="00157C38" w:rsidP="00157C38"/>
    <w:p w14:paraId="7B8E1354" w14:textId="77777777" w:rsidR="00157C38" w:rsidRPr="00157C38" w:rsidRDefault="00157C38" w:rsidP="00157C38"/>
    <w:p w14:paraId="14886EE3" w14:textId="77777777" w:rsidR="00157C38" w:rsidRPr="00157C38" w:rsidRDefault="00157C38" w:rsidP="00157C38">
      <w:r w:rsidRPr="00157C38">
        <w:rPr>
          <w:b/>
        </w:rPr>
        <w:t xml:space="preserve">Il </w:t>
      </w:r>
      <w:r w:rsidRPr="00157C38">
        <w:rPr>
          <w:b/>
          <w:bCs/>
        </w:rPr>
        <w:t>progetto formazione Pearson</w:t>
      </w:r>
      <w:r w:rsidRPr="00157C38">
        <w:rPr>
          <w:b/>
        </w:rPr>
        <w:t xml:space="preserve"> </w:t>
      </w:r>
      <w:r w:rsidRPr="00157C38">
        <w:t xml:space="preserve">affianca all’offerta di un catalogo completo per tutte le discipline la proposta di una </w:t>
      </w:r>
      <w:r w:rsidRPr="00157C38">
        <w:rPr>
          <w:b/>
          <w:bCs/>
        </w:rPr>
        <w:t>formazione strutturata</w:t>
      </w:r>
      <w:r w:rsidRPr="00157C38">
        <w:t xml:space="preserve"> e </w:t>
      </w:r>
      <w:r w:rsidRPr="00157C38">
        <w:rPr>
          <w:b/>
          <w:bCs/>
        </w:rPr>
        <w:t>continua</w:t>
      </w:r>
      <w:r w:rsidRPr="00157C38">
        <w:t xml:space="preserve"> per tutti gli insegnanti della Scuola Secondaria.</w:t>
      </w:r>
    </w:p>
    <w:p w14:paraId="5112A732" w14:textId="77777777" w:rsidR="00157C38" w:rsidRPr="00157C38" w:rsidRDefault="00157C38" w:rsidP="00157C38"/>
    <w:p w14:paraId="53A513DC" w14:textId="77777777" w:rsidR="00157C38" w:rsidRPr="00157C38" w:rsidRDefault="00157C38" w:rsidP="00157C38">
      <w:r w:rsidRPr="00157C38">
        <w:t xml:space="preserve">Pearson Italia, in quanto agenzia di formazione accreditata dal Ministero, ha predisposto a questo scopo una formazione che illustri le </w:t>
      </w:r>
      <w:r w:rsidRPr="00157C38">
        <w:rPr>
          <w:b/>
          <w:bCs/>
        </w:rPr>
        <w:t>caratteristiche tecniche del tablet</w:t>
      </w:r>
      <w:r w:rsidRPr="00157C38">
        <w:t xml:space="preserve"> e le </w:t>
      </w:r>
      <w:r w:rsidRPr="00157C38">
        <w:rPr>
          <w:b/>
          <w:bCs/>
        </w:rPr>
        <w:t>potenzialità dell’Interactive Tablet Edition</w:t>
      </w:r>
      <w:r w:rsidRPr="00157C38">
        <w:t xml:space="preserve"> nella didattica di tutti i giorni, in classe e a casa.</w:t>
      </w:r>
    </w:p>
    <w:p w14:paraId="7EF7D1EF" w14:textId="77777777" w:rsidR="00157C38" w:rsidRPr="00157C38" w:rsidRDefault="00157C38" w:rsidP="00157C38"/>
    <w:p w14:paraId="043DB710" w14:textId="77777777" w:rsidR="00157C38" w:rsidRPr="00157C38" w:rsidRDefault="00157C38" w:rsidP="00157C38">
      <w:r w:rsidRPr="00157C38">
        <w:t xml:space="preserve">Grazie a una rete dedicata di formatori professionisti distribuiti su </w:t>
      </w:r>
      <w:r w:rsidRPr="00157C38">
        <w:rPr>
          <w:b/>
          <w:bCs/>
        </w:rPr>
        <w:t>tutto il territorio nazionale</w:t>
      </w:r>
      <w:r w:rsidRPr="00157C38">
        <w:t xml:space="preserve">, per il 2013 sono previsti 300 incontri. </w:t>
      </w:r>
      <w:r w:rsidRPr="00157C38">
        <w:br/>
        <w:t>Vi potranno partecipare tutti i docenti della classe o della scuola.</w:t>
      </w:r>
    </w:p>
    <w:p w14:paraId="4EA49064" w14:textId="77777777" w:rsidR="00157C38" w:rsidRPr="00157C38" w:rsidRDefault="00157C38" w:rsidP="00157C38"/>
    <w:p w14:paraId="1A443348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5701AA9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7C38">
        <w:t xml:space="preserve">La partecipazione è gratuita. </w:t>
      </w:r>
      <w:r w:rsidRPr="00157C38">
        <w:br/>
        <w:t>Il numero dei posti è limitato.</w:t>
      </w:r>
    </w:p>
    <w:p w14:paraId="78BBA680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7C38">
        <w:t>Per informazioni e per organizzare un incontro nella propria scuola:</w:t>
      </w:r>
    </w:p>
    <w:p w14:paraId="51EF65EC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7C38">
        <w:t>www.pearson.it</w:t>
      </w:r>
    </w:p>
    <w:p w14:paraId="6825FE73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7C38">
        <w:t>formazione.digitale@pearson.it</w:t>
      </w:r>
    </w:p>
    <w:p w14:paraId="149F7B50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7C38">
        <w:t>oppure contattare il Consulente personale di zona.</w:t>
      </w:r>
    </w:p>
    <w:p w14:paraId="454A775E" w14:textId="77777777" w:rsidR="00157C38" w:rsidRPr="00157C38" w:rsidRDefault="00157C38" w:rsidP="0015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157C38" w:rsidRPr="00157C38" w:rsidSect="00157C38">
      <w:type w:val="continuous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2DC04" w14:textId="77777777" w:rsidR="00157C38" w:rsidRDefault="00157C38" w:rsidP="00157C38">
      <w:r>
        <w:separator/>
      </w:r>
    </w:p>
  </w:endnote>
  <w:endnote w:type="continuationSeparator" w:id="0">
    <w:p w14:paraId="18FE72C7" w14:textId="77777777" w:rsidR="00157C38" w:rsidRDefault="00157C38" w:rsidP="0015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D5F885" w14:textId="77777777" w:rsidR="00157C38" w:rsidRDefault="00157C38" w:rsidP="00230D1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5ABEAA4" w14:textId="77777777" w:rsidR="00157C38" w:rsidRDefault="00157C38" w:rsidP="00157C3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EFD1F" w14:textId="77777777" w:rsidR="00157C38" w:rsidRDefault="00157C38" w:rsidP="00230D1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58617882" w14:textId="77777777" w:rsidR="00157C38" w:rsidRDefault="00157C38" w:rsidP="00157C3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219AE" w14:textId="77777777" w:rsidR="00157C38" w:rsidRDefault="00157C38" w:rsidP="00157C38">
      <w:r>
        <w:separator/>
      </w:r>
    </w:p>
  </w:footnote>
  <w:footnote w:type="continuationSeparator" w:id="0">
    <w:p w14:paraId="1ACE89C7" w14:textId="77777777" w:rsidR="00157C38" w:rsidRDefault="00157C38" w:rsidP="00157C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68"/>
    <w:rsid w:val="000B5E68"/>
    <w:rsid w:val="00157C38"/>
    <w:rsid w:val="00A6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B2DA02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157C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157C38"/>
  </w:style>
  <w:style w:type="character" w:styleId="Numeropagina">
    <w:name w:val="page number"/>
    <w:basedOn w:val="Caratterepredefinitoparagrafo"/>
    <w:uiPriority w:val="99"/>
    <w:semiHidden/>
    <w:unhideWhenUsed/>
    <w:rsid w:val="00157C3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157C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157C38"/>
  </w:style>
  <w:style w:type="character" w:styleId="Numeropagina">
    <w:name w:val="page number"/>
    <w:basedOn w:val="Caratterepredefinitoparagrafo"/>
    <w:uiPriority w:val="99"/>
    <w:semiHidden/>
    <w:unhideWhenUsed/>
    <w:rsid w:val="00157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517</Words>
  <Characters>2948</Characters>
  <Application>Microsoft Macintosh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Sironi</dc:creator>
  <cp:keywords/>
  <dc:description/>
  <cp:lastModifiedBy>Serena Sironi</cp:lastModifiedBy>
  <cp:revision>2</cp:revision>
  <dcterms:created xsi:type="dcterms:W3CDTF">2013-03-22T13:14:00Z</dcterms:created>
  <dcterms:modified xsi:type="dcterms:W3CDTF">2013-03-22T13:34:00Z</dcterms:modified>
</cp:coreProperties>
</file>